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E2C4" w14:textId="5B3E0E59" w:rsidR="0065440C" w:rsidRDefault="006C069D" w:rsidP="006C069D">
      <w:pPr>
        <w:pStyle w:val="Heading1"/>
        <w:jc w:val="center"/>
        <w:rPr>
          <w:rFonts w:asciiTheme="minorHAnsi" w:hAnsiTheme="minorHAnsi" w:cstheme="minorHAnsi"/>
          <w:lang w:val="en-US"/>
        </w:rPr>
      </w:pPr>
      <w:r w:rsidRPr="00CC5495">
        <w:rPr>
          <w:rFonts w:asciiTheme="minorHAnsi" w:hAnsiTheme="minorHAnsi" w:cstheme="minorHAnsi"/>
          <w:b/>
          <w:bCs/>
          <w:noProof/>
          <w:u w:val="single"/>
          <w:lang w:val="en-US"/>
        </w:rPr>
        <w:drawing>
          <wp:anchor distT="0" distB="0" distL="114300" distR="114300" simplePos="0" relativeHeight="251660288" behindDoc="0" locked="0" layoutInCell="1" allowOverlap="1" wp14:anchorId="437BC595" wp14:editId="38D62A56">
            <wp:simplePos x="0" y="0"/>
            <wp:positionH relativeFrom="column">
              <wp:posOffset>-393700</wp:posOffset>
            </wp:positionH>
            <wp:positionV relativeFrom="paragraph">
              <wp:posOffset>-438150</wp:posOffset>
            </wp:positionV>
            <wp:extent cx="916609" cy="1054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3).jpg"/>
                    <pic:cNvPicPr/>
                  </pic:nvPicPr>
                  <pic:blipFill>
                    <a:blip r:embed="rId5">
                      <a:extLst>
                        <a:ext uri="{28A0092B-C50C-407E-A947-70E740481C1C}">
                          <a14:useLocalDpi xmlns:a14="http://schemas.microsoft.com/office/drawing/2010/main" val="0"/>
                        </a:ext>
                      </a:extLst>
                    </a:blip>
                    <a:stretch>
                      <a:fillRect/>
                    </a:stretch>
                  </pic:blipFill>
                  <pic:spPr>
                    <a:xfrm>
                      <a:off x="0" y="0"/>
                      <a:ext cx="916609" cy="1054100"/>
                    </a:xfrm>
                    <a:prstGeom prst="rect">
                      <a:avLst/>
                    </a:prstGeom>
                  </pic:spPr>
                </pic:pic>
              </a:graphicData>
            </a:graphic>
            <wp14:sizeRelH relativeFrom="margin">
              <wp14:pctWidth>0</wp14:pctWidth>
            </wp14:sizeRelH>
            <wp14:sizeRelV relativeFrom="margin">
              <wp14:pctHeight>0</wp14:pctHeight>
            </wp14:sizeRelV>
          </wp:anchor>
        </w:drawing>
      </w:r>
      <w:r w:rsidRPr="00CC5495">
        <w:rPr>
          <w:rFonts w:asciiTheme="minorHAnsi" w:hAnsiTheme="minorHAnsi" w:cstheme="minorHAnsi"/>
          <w:b/>
          <w:bCs/>
          <w:noProof/>
          <w:u w:val="single"/>
          <w:lang w:val="en-US"/>
        </w:rPr>
        <w:drawing>
          <wp:anchor distT="0" distB="0" distL="114300" distR="114300" simplePos="0" relativeHeight="251659264" behindDoc="0" locked="0" layoutInCell="1" allowOverlap="1" wp14:anchorId="099BE6DF" wp14:editId="3CF49F00">
            <wp:simplePos x="0" y="0"/>
            <wp:positionH relativeFrom="column">
              <wp:posOffset>5448300</wp:posOffset>
            </wp:positionH>
            <wp:positionV relativeFrom="paragraph">
              <wp:posOffset>-412750</wp:posOffset>
            </wp:positionV>
            <wp:extent cx="916609" cy="1054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3).jpg"/>
                    <pic:cNvPicPr/>
                  </pic:nvPicPr>
                  <pic:blipFill>
                    <a:blip r:embed="rId5">
                      <a:extLst>
                        <a:ext uri="{28A0092B-C50C-407E-A947-70E740481C1C}">
                          <a14:useLocalDpi xmlns:a14="http://schemas.microsoft.com/office/drawing/2010/main" val="0"/>
                        </a:ext>
                      </a:extLst>
                    </a:blip>
                    <a:stretch>
                      <a:fillRect/>
                    </a:stretch>
                  </pic:blipFill>
                  <pic:spPr>
                    <a:xfrm>
                      <a:off x="0" y="0"/>
                      <a:ext cx="916609" cy="1054100"/>
                    </a:xfrm>
                    <a:prstGeom prst="rect">
                      <a:avLst/>
                    </a:prstGeom>
                  </pic:spPr>
                </pic:pic>
              </a:graphicData>
            </a:graphic>
            <wp14:sizeRelH relativeFrom="margin">
              <wp14:pctWidth>0</wp14:pctWidth>
            </wp14:sizeRelH>
            <wp14:sizeRelV relativeFrom="margin">
              <wp14:pctHeight>0</wp14:pctHeight>
            </wp14:sizeRelV>
          </wp:anchor>
        </w:drawing>
      </w:r>
      <w:r w:rsidR="00EE2822" w:rsidRPr="00EE2822">
        <w:rPr>
          <w:rFonts w:asciiTheme="minorHAnsi" w:hAnsiTheme="minorHAnsi" w:cstheme="minorHAnsi"/>
          <w:lang w:val="en-US"/>
        </w:rPr>
        <w:t>Programming considers Long-Term Player Development (LTPD) stage appropriate principles</w:t>
      </w:r>
    </w:p>
    <w:p w14:paraId="1602BBCE" w14:textId="77777777" w:rsidR="0065440C" w:rsidRDefault="0065440C" w:rsidP="00ED1C0F">
      <w:pPr>
        <w:pStyle w:val="NoSpacing"/>
        <w:rPr>
          <w:lang w:val="en-US"/>
        </w:rPr>
      </w:pPr>
    </w:p>
    <w:p w14:paraId="28F82503" w14:textId="24039A8D" w:rsidR="006A1D46" w:rsidRDefault="006A1D46" w:rsidP="0066382F">
      <w:pPr>
        <w:pStyle w:val="NoSpacing"/>
      </w:pPr>
      <w:r>
        <w:t xml:space="preserve">GSA is committed to the long term player development principles. </w:t>
      </w:r>
    </w:p>
    <w:p w14:paraId="5C6B5F12" w14:textId="1E2B13BA" w:rsidR="006A1D46" w:rsidRDefault="006A1D46" w:rsidP="0066382F">
      <w:pPr>
        <w:pStyle w:val="NoSpacing"/>
      </w:pPr>
    </w:p>
    <w:p w14:paraId="75A08668" w14:textId="59F3FE92" w:rsidR="006A1D46" w:rsidRDefault="006A1D46" w:rsidP="0066382F">
      <w:pPr>
        <w:pStyle w:val="NoSpacing"/>
      </w:pPr>
      <w:r>
        <w:t xml:space="preserve">WHAT IS LTDP? </w:t>
      </w:r>
    </w:p>
    <w:p w14:paraId="36AE3F78" w14:textId="52B09C5C" w:rsidR="0066382F" w:rsidRDefault="009D6815" w:rsidP="0066382F">
      <w:pPr>
        <w:pStyle w:val="NoSpacing"/>
      </w:pPr>
      <w:r>
        <w:t>LTPD is designed to give players an optimal soccer experience at every stage by putting their needs front and centre</w:t>
      </w:r>
    </w:p>
    <w:p w14:paraId="29C10966" w14:textId="6D924F9D" w:rsidR="009D6815" w:rsidRDefault="009D6815" w:rsidP="0066382F">
      <w:pPr>
        <w:pStyle w:val="NoSpacing"/>
      </w:pPr>
    </w:p>
    <w:p w14:paraId="59F33274" w14:textId="43BB3AEE" w:rsidR="009D6815" w:rsidRDefault="009D6815" w:rsidP="0066382F">
      <w:pPr>
        <w:pStyle w:val="NoSpacing"/>
      </w:pPr>
      <w:r>
        <w:t xml:space="preserve">Gladiator Soccer Academy Stage one </w:t>
      </w:r>
      <w:r>
        <w:t>ACTIVE START (U</w:t>
      </w:r>
      <w:r>
        <w:t>5</w:t>
      </w:r>
      <w:r w:rsidR="000A26F6">
        <w:t>-</w:t>
      </w:r>
      <w:r>
        <w:t xml:space="preserve">U6 M/F) </w:t>
      </w:r>
    </w:p>
    <w:p w14:paraId="4819A87B" w14:textId="03D11CC0" w:rsidR="009D6815" w:rsidRDefault="009D6815" w:rsidP="0066382F">
      <w:pPr>
        <w:pStyle w:val="NoSpacing"/>
      </w:pPr>
      <w:r>
        <w:t>Gives the youngest players the opportunity to develop basic movement skills like running, jumping, landing, kicking, throwing, and catching in a fun setting built around informal play and positive</w:t>
      </w:r>
      <w:r>
        <w:t xml:space="preserve"> </w:t>
      </w:r>
      <w:r>
        <w:t>reinforcement.</w:t>
      </w:r>
    </w:p>
    <w:p w14:paraId="084897BE" w14:textId="63F20B05" w:rsidR="009D6815" w:rsidRDefault="009D6815" w:rsidP="0066382F">
      <w:pPr>
        <w:pStyle w:val="NoSpacing"/>
      </w:pPr>
    </w:p>
    <w:p w14:paraId="7E4B8645" w14:textId="716A4E37" w:rsidR="009D6815" w:rsidRDefault="009D6815" w:rsidP="0066382F">
      <w:pPr>
        <w:pStyle w:val="NoSpacing"/>
      </w:pPr>
      <w:r>
        <w:t xml:space="preserve">GSA </w:t>
      </w:r>
      <w:r>
        <w:t>STAGE TWO: (U</w:t>
      </w:r>
      <w:r>
        <w:t>7</w:t>
      </w:r>
      <w:r w:rsidR="000A26F6">
        <w:t>-</w:t>
      </w:r>
      <w:r>
        <w:t xml:space="preserve">U8 </w:t>
      </w:r>
      <w:r>
        <w:t>M/</w:t>
      </w:r>
      <w:r>
        <w:t>F)</w:t>
      </w:r>
    </w:p>
    <w:p w14:paraId="579DA518" w14:textId="0F513FD4" w:rsidR="009D6815" w:rsidRDefault="009D6815" w:rsidP="0066382F">
      <w:pPr>
        <w:pStyle w:val="NoSpacing"/>
      </w:pPr>
      <w:r>
        <w:t xml:space="preserve"> Allows children to develop their movement ABCs— agility, balance, coordination, and speed—and learn the basics of the game while emphasizing fun, cooperation, and maximum ti</w:t>
      </w:r>
      <w:r>
        <w:t xml:space="preserve">me on the ball </w:t>
      </w:r>
    </w:p>
    <w:p w14:paraId="3B0A4E61" w14:textId="156DB915" w:rsidR="000A26F6" w:rsidRDefault="000A26F6" w:rsidP="0066382F">
      <w:pPr>
        <w:pStyle w:val="NoSpacing"/>
      </w:pPr>
    </w:p>
    <w:p w14:paraId="631BF271" w14:textId="641FC65D" w:rsidR="000A26F6" w:rsidRDefault="000A26F6" w:rsidP="0066382F">
      <w:pPr>
        <w:pStyle w:val="NoSpacing"/>
      </w:pPr>
      <w:r>
        <w:t>GSA STAGE THREE: (U9-U12M/F)</w:t>
      </w:r>
    </w:p>
    <w:p w14:paraId="64878141" w14:textId="77777777" w:rsidR="000A26F6" w:rsidRDefault="000A26F6" w:rsidP="0066382F">
      <w:pPr>
        <w:pStyle w:val="NoSpacing"/>
      </w:pPr>
    </w:p>
    <w:p w14:paraId="2D6205F0" w14:textId="3209CB42" w:rsidR="000A26F6" w:rsidRDefault="000A26F6" w:rsidP="0066382F">
      <w:pPr>
        <w:pStyle w:val="NoSpacing"/>
      </w:pPr>
      <w:r>
        <w:t>This “golden age of learning,” when children become less self-centered and are more able to reflect on their actions and learn from mistakes, provides an optimal window for further development of skills. The focus is on learning by doing, building a larger repertoire of soccer movements and teaching the basic principles of play in a fun and challenging environment</w:t>
      </w:r>
    </w:p>
    <w:p w14:paraId="3CC764EA" w14:textId="487738DA" w:rsidR="000A26F6" w:rsidRDefault="000A26F6" w:rsidP="0066382F">
      <w:pPr>
        <w:pStyle w:val="NoSpacing"/>
      </w:pPr>
    </w:p>
    <w:p w14:paraId="716A2174" w14:textId="09C826C0" w:rsidR="000A26F6" w:rsidRDefault="000A26F6" w:rsidP="0066382F">
      <w:pPr>
        <w:pStyle w:val="NoSpacing"/>
      </w:pPr>
      <w:r>
        <w:t xml:space="preserve">GSA </w:t>
      </w:r>
      <w:r>
        <w:t>STAGE FOUR: (U1</w:t>
      </w:r>
      <w:r>
        <w:t>3-U</w:t>
      </w:r>
      <w:r>
        <w:t>15 M</w:t>
      </w:r>
      <w:r>
        <w:t>/F</w:t>
      </w:r>
      <w:r>
        <w:t>)</w:t>
      </w:r>
    </w:p>
    <w:p w14:paraId="78EB5821" w14:textId="77777777" w:rsidR="000A26F6" w:rsidRDefault="000A26F6" w:rsidP="0066382F">
      <w:pPr>
        <w:pStyle w:val="NoSpacing"/>
      </w:pPr>
    </w:p>
    <w:p w14:paraId="20CCE6DA" w14:textId="00D0A0CB" w:rsidR="000A26F6" w:rsidRDefault="000A26F6" w:rsidP="0066382F">
      <w:pPr>
        <w:pStyle w:val="NoSpacing"/>
      </w:pPr>
      <w:r>
        <w:t>The onset of the adolescent growth spurt for most kids during this stage is an ideal time for endurance training. Players are also introduced to concepts like mental preparation, goal setting, and coping with winning and losing while learning more advanced soccer skills, including position-specific techniques.</w:t>
      </w:r>
    </w:p>
    <w:p w14:paraId="5EB5478A" w14:textId="6B865106" w:rsidR="000A26F6" w:rsidRDefault="000A26F6" w:rsidP="0066382F">
      <w:pPr>
        <w:pStyle w:val="NoSpacing"/>
      </w:pPr>
    </w:p>
    <w:p w14:paraId="4EBB162B" w14:textId="2C2E9AF1" w:rsidR="000A26F6" w:rsidRDefault="000A26F6" w:rsidP="0066382F">
      <w:pPr>
        <w:pStyle w:val="NoSpacing"/>
      </w:pPr>
      <w:r>
        <w:t>GSA STAGE FIVE: (U14-U18 M/F)</w:t>
      </w:r>
    </w:p>
    <w:p w14:paraId="1ADF3AF5" w14:textId="60EF130F" w:rsidR="000A26F6" w:rsidRDefault="000A26F6" w:rsidP="0066382F">
      <w:pPr>
        <w:pStyle w:val="NoSpacing"/>
      </w:pPr>
      <w:r>
        <w:t>Players are now working to hone their soccer skills under a variety of competitive conditions in an 11 v 11 game format that mirrors adult play. Along with the continued refinement of advanced techniques, players work to develop their tactical awareness, discipline</w:t>
      </w:r>
      <w:r>
        <w:t xml:space="preserve"> and mental toughness </w:t>
      </w:r>
    </w:p>
    <w:p w14:paraId="02326656" w14:textId="77777777" w:rsidR="000A26F6" w:rsidRPr="009D6815" w:rsidRDefault="000A26F6" w:rsidP="0066382F">
      <w:pPr>
        <w:pStyle w:val="NoSpacing"/>
      </w:pPr>
    </w:p>
    <w:p w14:paraId="75F690A7" w14:textId="77777777" w:rsidR="006C069D" w:rsidRPr="00CC5495" w:rsidRDefault="006C069D" w:rsidP="006C069D">
      <w:pPr>
        <w:rPr>
          <w:rFonts w:cstheme="minorHAnsi"/>
          <w:sz w:val="24"/>
          <w:szCs w:val="24"/>
          <w:shd w:val="clear" w:color="auto" w:fill="FFFFFF"/>
        </w:rPr>
      </w:pPr>
      <w:r w:rsidRPr="00CC5495">
        <w:rPr>
          <w:rFonts w:cstheme="minorHAnsi"/>
          <w:noProof/>
        </w:rPr>
        <w:drawing>
          <wp:anchor distT="0" distB="0" distL="114300" distR="114300" simplePos="0" relativeHeight="251661312" behindDoc="0" locked="0" layoutInCell="1" allowOverlap="1" wp14:anchorId="6314DD8B" wp14:editId="3283FD55">
            <wp:simplePos x="0" y="0"/>
            <wp:positionH relativeFrom="column">
              <wp:posOffset>598805</wp:posOffset>
            </wp:positionH>
            <wp:positionV relativeFrom="paragraph">
              <wp:posOffset>7620</wp:posOffset>
            </wp:positionV>
            <wp:extent cx="1604939" cy="327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04939" cy="327025"/>
                    </a:xfrm>
                    <a:prstGeom prst="rect">
                      <a:avLst/>
                    </a:prstGeom>
                  </pic:spPr>
                </pic:pic>
              </a:graphicData>
            </a:graphic>
            <wp14:sizeRelH relativeFrom="margin">
              <wp14:pctWidth>0</wp14:pctWidth>
            </wp14:sizeRelH>
            <wp14:sizeRelV relativeFrom="margin">
              <wp14:pctHeight>0</wp14:pctHeight>
            </wp14:sizeRelV>
          </wp:anchor>
        </w:drawing>
      </w:r>
      <w:r w:rsidRPr="00CC5495">
        <w:rPr>
          <w:rFonts w:cstheme="minorHAnsi"/>
          <w:sz w:val="24"/>
          <w:szCs w:val="24"/>
          <w:shd w:val="clear" w:color="auto" w:fill="FFFFFF"/>
        </w:rPr>
        <w:t>Sincerely,</w:t>
      </w:r>
    </w:p>
    <w:p w14:paraId="0F184F15" w14:textId="77777777" w:rsidR="006C069D" w:rsidRPr="00CC5495" w:rsidRDefault="006C069D" w:rsidP="006C069D">
      <w:pPr>
        <w:pStyle w:val="NoSpacing"/>
        <w:rPr>
          <w:rFonts w:cstheme="minorHAnsi"/>
          <w:shd w:val="clear" w:color="auto" w:fill="FFFFFF"/>
        </w:rPr>
      </w:pPr>
      <w:r w:rsidRPr="00CC5495">
        <w:rPr>
          <w:rFonts w:cstheme="minorHAnsi"/>
          <w:shd w:val="clear" w:color="auto" w:fill="FFFFFF"/>
        </w:rPr>
        <w:t xml:space="preserve">Segev Rabinoviz </w:t>
      </w:r>
    </w:p>
    <w:p w14:paraId="329E8836" w14:textId="77777777" w:rsidR="006C069D" w:rsidRPr="00CC5495" w:rsidRDefault="006C069D" w:rsidP="006C069D">
      <w:pPr>
        <w:pStyle w:val="NoSpacing"/>
        <w:rPr>
          <w:rFonts w:cstheme="minorHAnsi"/>
          <w:shd w:val="clear" w:color="auto" w:fill="FFFFFF"/>
        </w:rPr>
      </w:pPr>
      <w:r w:rsidRPr="00CC5495">
        <w:rPr>
          <w:rFonts w:cstheme="minorHAnsi"/>
          <w:shd w:val="clear" w:color="auto" w:fill="FFFFFF"/>
        </w:rPr>
        <w:t xml:space="preserve">Owner, Gladiator Soccer Academy </w:t>
      </w:r>
    </w:p>
    <w:p w14:paraId="06DC4036" w14:textId="77777777" w:rsidR="006C069D" w:rsidRPr="00CC5495" w:rsidRDefault="006C069D" w:rsidP="006C069D">
      <w:pPr>
        <w:rPr>
          <w:rFonts w:cstheme="minorHAnsi"/>
        </w:rPr>
      </w:pPr>
    </w:p>
    <w:p w14:paraId="4A97FAC2" w14:textId="77777777" w:rsidR="006C069D" w:rsidRPr="00CC5495" w:rsidRDefault="006C069D" w:rsidP="006C069D">
      <w:pPr>
        <w:rPr>
          <w:rFonts w:cstheme="minorHAnsi"/>
        </w:rPr>
      </w:pPr>
    </w:p>
    <w:p w14:paraId="726BA575" w14:textId="77777777" w:rsidR="003B0423" w:rsidRDefault="003B0423"/>
    <w:sectPr w:rsidR="003B0423" w:rsidSect="00ED1C0F">
      <w:pgSz w:w="12240" w:h="15840"/>
      <w:pgMar w:top="1276" w:right="1183" w:bottom="993"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5895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4939BC"/>
    <w:multiLevelType w:val="hybridMultilevel"/>
    <w:tmpl w:val="7A0CB86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7B275E4"/>
    <w:multiLevelType w:val="hybridMultilevel"/>
    <w:tmpl w:val="24D8E9C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2747759">
    <w:abstractNumId w:val="1"/>
  </w:num>
  <w:num w:numId="2" w16cid:durableId="1792934875">
    <w:abstractNumId w:val="0"/>
  </w:num>
  <w:num w:numId="3" w16cid:durableId="797340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9D"/>
    <w:rsid w:val="000A26F6"/>
    <w:rsid w:val="001F0633"/>
    <w:rsid w:val="00314F29"/>
    <w:rsid w:val="00367020"/>
    <w:rsid w:val="003B0423"/>
    <w:rsid w:val="005013C6"/>
    <w:rsid w:val="005124CB"/>
    <w:rsid w:val="0065440C"/>
    <w:rsid w:val="0066382F"/>
    <w:rsid w:val="006A1D46"/>
    <w:rsid w:val="006C069D"/>
    <w:rsid w:val="00905027"/>
    <w:rsid w:val="009D6815"/>
    <w:rsid w:val="00E618F5"/>
    <w:rsid w:val="00ED1C0F"/>
    <w:rsid w:val="00EE2257"/>
    <w:rsid w:val="00EE28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46D0"/>
  <w15:chartTrackingRefBased/>
  <w15:docId w15:val="{C8A9F6C6-19C1-427F-B231-B9541253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69D"/>
  </w:style>
  <w:style w:type="paragraph" w:styleId="Heading1">
    <w:name w:val="heading 1"/>
    <w:basedOn w:val="Normal"/>
    <w:next w:val="Normal"/>
    <w:link w:val="Heading1Char"/>
    <w:uiPriority w:val="9"/>
    <w:qFormat/>
    <w:rsid w:val="006C06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06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36702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6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069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C069D"/>
    <w:pPr>
      <w:spacing w:after="0" w:line="240" w:lineRule="auto"/>
    </w:pPr>
  </w:style>
  <w:style w:type="paragraph" w:styleId="ListParagraph">
    <w:name w:val="List Paragraph"/>
    <w:basedOn w:val="Normal"/>
    <w:uiPriority w:val="34"/>
    <w:qFormat/>
    <w:rsid w:val="006C069D"/>
    <w:pPr>
      <w:ind w:left="720"/>
      <w:contextualSpacing/>
    </w:pPr>
  </w:style>
  <w:style w:type="paragraph" w:styleId="ListBullet">
    <w:name w:val="List Bullet"/>
    <w:basedOn w:val="Normal"/>
    <w:uiPriority w:val="99"/>
    <w:unhideWhenUsed/>
    <w:rsid w:val="0066382F"/>
    <w:pPr>
      <w:numPr>
        <w:numId w:val="2"/>
      </w:numPr>
      <w:contextualSpacing/>
    </w:pPr>
  </w:style>
  <w:style w:type="character" w:styleId="Hyperlink">
    <w:name w:val="Hyperlink"/>
    <w:basedOn w:val="DefaultParagraphFont"/>
    <w:uiPriority w:val="99"/>
    <w:unhideWhenUsed/>
    <w:rsid w:val="0066382F"/>
    <w:rPr>
      <w:color w:val="0563C1" w:themeColor="hyperlink"/>
      <w:u w:val="single"/>
    </w:rPr>
  </w:style>
  <w:style w:type="character" w:styleId="UnresolvedMention">
    <w:name w:val="Unresolved Mention"/>
    <w:basedOn w:val="DefaultParagraphFont"/>
    <w:uiPriority w:val="99"/>
    <w:semiHidden/>
    <w:unhideWhenUsed/>
    <w:rsid w:val="0066382F"/>
    <w:rPr>
      <w:color w:val="605E5C"/>
      <w:shd w:val="clear" w:color="auto" w:fill="E1DFDD"/>
    </w:rPr>
  </w:style>
  <w:style w:type="character" w:customStyle="1" w:styleId="Heading5Char">
    <w:name w:val="Heading 5 Char"/>
    <w:basedOn w:val="DefaultParagraphFont"/>
    <w:link w:val="Heading5"/>
    <w:uiPriority w:val="9"/>
    <w:semiHidden/>
    <w:rsid w:val="0036702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244">
      <w:bodyDiv w:val="1"/>
      <w:marLeft w:val="0"/>
      <w:marRight w:val="0"/>
      <w:marTop w:val="0"/>
      <w:marBottom w:val="0"/>
      <w:divBdr>
        <w:top w:val="none" w:sz="0" w:space="0" w:color="auto"/>
        <w:left w:val="none" w:sz="0" w:space="0" w:color="auto"/>
        <w:bottom w:val="none" w:sz="0" w:space="0" w:color="auto"/>
        <w:right w:val="none" w:sz="0" w:space="0" w:color="auto"/>
      </w:divBdr>
    </w:div>
    <w:div w:id="1795516482">
      <w:bodyDiv w:val="1"/>
      <w:marLeft w:val="0"/>
      <w:marRight w:val="0"/>
      <w:marTop w:val="0"/>
      <w:marBottom w:val="0"/>
      <w:divBdr>
        <w:top w:val="none" w:sz="0" w:space="0" w:color="auto"/>
        <w:left w:val="none" w:sz="0" w:space="0" w:color="auto"/>
        <w:bottom w:val="none" w:sz="0" w:space="0" w:color="auto"/>
        <w:right w:val="none" w:sz="0" w:space="0" w:color="auto"/>
      </w:divBdr>
    </w:div>
    <w:div w:id="188332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segev Rabinoviz</dc:creator>
  <cp:keywords/>
  <dc:description/>
  <cp:lastModifiedBy>segev Rabinoviz</cp:lastModifiedBy>
  <cp:revision>4</cp:revision>
  <dcterms:created xsi:type="dcterms:W3CDTF">2022-04-27T14:39:00Z</dcterms:created>
  <dcterms:modified xsi:type="dcterms:W3CDTF">2022-04-27T14:48:00Z</dcterms:modified>
</cp:coreProperties>
</file>